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D" w:rsidRPr="004E06C1" w:rsidRDefault="00410E7D" w:rsidP="00410E7D">
      <w:pPr>
        <w:spacing w:before="240"/>
        <w:ind w:left="426"/>
        <w:jc w:val="center"/>
        <w:rPr>
          <w:rFonts w:ascii="Times New Roman" w:hAnsi="Times New Roman"/>
          <w:color w:val="666699"/>
          <w:sz w:val="16"/>
          <w:szCs w:val="16"/>
        </w:rPr>
      </w:pPr>
      <w:r>
        <w:rPr>
          <w:rFonts w:ascii="Times New Roman" w:hAnsi="Times New Roman"/>
          <w:noProof/>
          <w:color w:val="666699"/>
          <w:sz w:val="20"/>
        </w:rPr>
        <w:drawing>
          <wp:inline distT="0" distB="0" distL="0" distR="0" wp14:anchorId="1A0B6DBA" wp14:editId="437D3C88">
            <wp:extent cx="1959791" cy="859787"/>
            <wp:effectExtent l="0" t="0" r="2540" b="0"/>
            <wp:docPr id="2" name="Grafik 2" descr="C:\Users\Schulte\Pictures\logos2015\Majewski_Logo_E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e\Pictures\logos2015\Majewski_Logo_En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06" cy="8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7D" w:rsidRPr="00AD4415" w:rsidRDefault="00410E7D" w:rsidP="00410E7D">
      <w:pPr>
        <w:spacing w:line="276" w:lineRule="auto"/>
        <w:ind w:left="426"/>
        <w:jc w:val="center"/>
        <w:rPr>
          <w:rFonts w:ascii="Times New Roman" w:hAnsi="Times New Roman"/>
          <w:color w:val="666699"/>
          <w:sz w:val="20"/>
        </w:rPr>
      </w:pPr>
      <w:r>
        <w:rPr>
          <w:rFonts w:ascii="Times New Roman" w:hAnsi="Times New Roman"/>
          <w:color w:val="666699"/>
          <w:sz w:val="20"/>
        </w:rPr>
        <w:t>________________________________________________________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</w:t>
      </w:r>
      <w:r w:rsidRPr="00AD4415">
        <w:rPr>
          <w:rFonts w:ascii="Times New Roman" w:hAnsi="Times New Roman"/>
          <w:color w:val="666699"/>
          <w:sz w:val="20"/>
        </w:rPr>
        <w:t>_</w:t>
      </w:r>
      <w:r>
        <w:rPr>
          <w:rFonts w:ascii="Times New Roman" w:hAnsi="Times New Roman"/>
          <w:color w:val="666699"/>
          <w:sz w:val="20"/>
        </w:rPr>
        <w:t>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_____________</w:t>
      </w:r>
      <w:r w:rsidRPr="00AD4415">
        <w:rPr>
          <w:rFonts w:ascii="Times New Roman" w:hAnsi="Times New Roman"/>
          <w:color w:val="666699"/>
          <w:sz w:val="20"/>
        </w:rPr>
        <w:t>________</w:t>
      </w:r>
    </w:p>
    <w:p w:rsidR="00410E7D" w:rsidRPr="006462C3" w:rsidRDefault="00410E7D" w:rsidP="00410E7D">
      <w:pPr>
        <w:jc w:val="center"/>
        <w:rPr>
          <w:noProof/>
          <w:color w:val="244061"/>
          <w:sz w:val="16"/>
          <w:szCs w:val="16"/>
        </w:rPr>
      </w:pPr>
    </w:p>
    <w:p w:rsidR="00421003" w:rsidRPr="006B1CA6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spacing w:line="276" w:lineRule="auto"/>
        <w:ind w:left="426"/>
        <w:rPr>
          <w:b/>
          <w:sz w:val="20"/>
        </w:rPr>
      </w:pPr>
      <w:r w:rsidRPr="006B1CA6">
        <w:rPr>
          <w:b/>
          <w:sz w:val="20"/>
        </w:rPr>
        <w:t>Burkhard Majewski</w:t>
      </w:r>
      <w:r w:rsidRPr="006B1CA6">
        <w:rPr>
          <w:b/>
          <w:sz w:val="20"/>
        </w:rPr>
        <w:tab/>
        <w:t>Jörn Kohlmeyer</w:t>
      </w:r>
      <w:r>
        <w:rPr>
          <w:b/>
          <w:sz w:val="20"/>
        </w:rPr>
        <w:tab/>
        <w:t>Kai Lehmenkühler</w:t>
      </w:r>
      <w:r>
        <w:rPr>
          <w:b/>
          <w:sz w:val="20"/>
        </w:rPr>
        <w:tab/>
        <w:t>Daniel Busch</w:t>
      </w:r>
    </w:p>
    <w:p w:rsidR="00421003" w:rsidRPr="006B1CA6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Notar</w:t>
      </w:r>
      <w:r>
        <w:rPr>
          <w:sz w:val="18"/>
          <w:szCs w:val="18"/>
        </w:rPr>
        <w:tab/>
        <w:t>Rechtsanwalt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</w:p>
    <w:p w:rsidR="00421003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Rechtsanwalt</w:t>
      </w:r>
      <w:r w:rsidRPr="006B1CA6">
        <w:rPr>
          <w:sz w:val="18"/>
          <w:szCs w:val="18"/>
        </w:rPr>
        <w:tab/>
        <w:t>Fachanwalt für Familienrecht</w:t>
      </w:r>
      <w:r>
        <w:rPr>
          <w:sz w:val="18"/>
          <w:szCs w:val="18"/>
        </w:rPr>
        <w:tab/>
        <w:t>Fachanwalt für</w:t>
      </w:r>
      <w:r>
        <w:rPr>
          <w:sz w:val="18"/>
          <w:szCs w:val="18"/>
        </w:rPr>
        <w:tab/>
      </w:r>
    </w:p>
    <w:p w:rsidR="00421003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Fachanwalt für Arbeitsrecht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Versicherungsrecht</w:t>
      </w:r>
      <w:r>
        <w:rPr>
          <w:sz w:val="18"/>
          <w:szCs w:val="18"/>
        </w:rPr>
        <w:tab/>
      </w:r>
    </w:p>
    <w:p w:rsidR="00421003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003" w:rsidRDefault="00421003" w:rsidP="0042100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1003" w:rsidRDefault="00421003" w:rsidP="0042100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421003" w:rsidRDefault="00421003" w:rsidP="0042100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AB4885" w:rsidRDefault="00AB4885" w:rsidP="00AB4885">
      <w:pPr>
        <w:tabs>
          <w:tab w:val="left" w:pos="1843"/>
          <w:tab w:val="left" w:pos="5954"/>
        </w:tabs>
        <w:ind w:left="426" w:right="-1"/>
        <w:jc w:val="center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Drostenfeld</w:t>
      </w:r>
      <w:proofErr w:type="spellEnd"/>
      <w:r>
        <w:rPr>
          <w:sz w:val="18"/>
          <w:szCs w:val="18"/>
        </w:rPr>
        <w:t xml:space="preserve"> 6 – 8                                                                                                                          Telefon 02932/96440</w:t>
      </w:r>
    </w:p>
    <w:p w:rsidR="00AB4885" w:rsidRDefault="00AB4885" w:rsidP="00AB4885">
      <w:pPr>
        <w:tabs>
          <w:tab w:val="left" w:pos="1843"/>
          <w:tab w:val="left" w:pos="5954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59759 Arnsberg                                                                                                                          Telefax </w:t>
      </w:r>
      <w:r w:rsidRPr="006B1CA6">
        <w:rPr>
          <w:sz w:val="18"/>
          <w:szCs w:val="18"/>
        </w:rPr>
        <w:t>02932/964444</w:t>
      </w:r>
    </w:p>
    <w:p w:rsidR="00AB4885" w:rsidRPr="006B1CA6" w:rsidRDefault="00421003" w:rsidP="00AB4885">
      <w:pPr>
        <w:tabs>
          <w:tab w:val="left" w:pos="1843"/>
          <w:tab w:val="left" w:pos="5954"/>
        </w:tabs>
        <w:ind w:left="426"/>
        <w:rPr>
          <w:color w:val="000000"/>
          <w:sz w:val="18"/>
          <w:szCs w:val="18"/>
        </w:rPr>
      </w:pPr>
      <w:hyperlink r:id="rId7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www.rae-majewski.de</w:t>
        </w:r>
      </w:hyperlink>
      <w:r w:rsidR="00AB4885">
        <w:rPr>
          <w:sz w:val="18"/>
          <w:szCs w:val="18"/>
        </w:rPr>
        <w:t xml:space="preserve">                                                                                               </w:t>
      </w:r>
      <w:r w:rsidR="00AB4885" w:rsidRPr="006B1CA6">
        <w:rPr>
          <w:sz w:val="18"/>
          <w:szCs w:val="18"/>
        </w:rPr>
        <w:t xml:space="preserve">E-Mail: </w:t>
      </w:r>
      <w:hyperlink r:id="rId8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kanzlei@rae-majewski.de</w:t>
        </w:r>
      </w:hyperlink>
    </w:p>
    <w:p w:rsidR="00AB4885" w:rsidRPr="00AD4415" w:rsidRDefault="00AB4885" w:rsidP="00AB4885">
      <w:pPr>
        <w:ind w:left="426" w:right="-286"/>
        <w:rPr>
          <w:rFonts w:ascii="Times New Roman" w:hAnsi="Times New Roman"/>
          <w:color w:val="666699"/>
          <w:sz w:val="20"/>
        </w:rPr>
      </w:pPr>
      <w:r w:rsidRPr="00AD4415">
        <w:rPr>
          <w:rFonts w:ascii="Times New Roman" w:hAnsi="Times New Roman"/>
          <w:color w:val="666699"/>
          <w:sz w:val="20"/>
        </w:rPr>
        <w:t>____________________________________________________________________________________________</w:t>
      </w:r>
    </w:p>
    <w:p w:rsidR="00AB4885" w:rsidRPr="004005CC" w:rsidRDefault="00AB4885" w:rsidP="00AB4885">
      <w:pPr>
        <w:ind w:left="426"/>
        <w:rPr>
          <w:sz w:val="24"/>
          <w:szCs w:val="24"/>
        </w:rPr>
      </w:pPr>
    </w:p>
    <w:p w:rsidR="00D70B59" w:rsidRPr="00D70B59" w:rsidRDefault="00D70B59" w:rsidP="00D70B59">
      <w:pPr>
        <w:ind w:left="426"/>
      </w:pPr>
    </w:p>
    <w:p w:rsidR="00D70B59" w:rsidRPr="00D70B59" w:rsidRDefault="00D70B59" w:rsidP="00D70B59">
      <w:pPr>
        <w:ind w:left="426"/>
        <w:jc w:val="center"/>
        <w:rPr>
          <w:b/>
          <w:sz w:val="32"/>
          <w:szCs w:val="32"/>
        </w:rPr>
      </w:pPr>
      <w:r w:rsidRPr="00D70B59">
        <w:rPr>
          <w:b/>
          <w:sz w:val="32"/>
          <w:szCs w:val="32"/>
        </w:rPr>
        <w:t xml:space="preserve">V o l </w:t>
      </w:r>
      <w:proofErr w:type="spellStart"/>
      <w:r w:rsidRPr="00D70B59">
        <w:rPr>
          <w:b/>
          <w:sz w:val="32"/>
          <w:szCs w:val="32"/>
        </w:rPr>
        <w:t>l</w:t>
      </w:r>
      <w:proofErr w:type="spellEnd"/>
      <w:r w:rsidRPr="00D70B59">
        <w:rPr>
          <w:b/>
          <w:sz w:val="32"/>
          <w:szCs w:val="32"/>
        </w:rPr>
        <w:t xml:space="preserve"> m a c h t</w:t>
      </w:r>
    </w:p>
    <w:p w:rsidR="00D70B59" w:rsidRPr="00D70B59" w:rsidRDefault="00D70B59" w:rsidP="00D70B59">
      <w:pPr>
        <w:ind w:left="426"/>
        <w:jc w:val="center"/>
        <w:rPr>
          <w:b/>
          <w:sz w:val="24"/>
          <w:szCs w:val="24"/>
        </w:rPr>
      </w:pPr>
      <w:r w:rsidRPr="00D70B59">
        <w:rPr>
          <w:b/>
          <w:sz w:val="24"/>
          <w:szCs w:val="24"/>
        </w:rPr>
        <w:t>(Strafprozessvollmacht)</w:t>
      </w: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Dem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jc w:val="center"/>
        <w:rPr>
          <w:sz w:val="24"/>
          <w:szCs w:val="24"/>
        </w:rPr>
      </w:pPr>
      <w:r w:rsidRPr="00D70B59">
        <w:rPr>
          <w:b/>
          <w:sz w:val="24"/>
          <w:szCs w:val="24"/>
        </w:rPr>
        <w:t xml:space="preserve">Rechtsanwalt </w:t>
      </w:r>
      <w:r w:rsidR="0018122F">
        <w:rPr>
          <w:b/>
          <w:sz w:val="24"/>
          <w:szCs w:val="24"/>
        </w:rPr>
        <w:t>Jörn Kohlmeyer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wird hiermit Vollmacht erteilt</w:t>
      </w:r>
    </w:p>
    <w:p w:rsidR="00D70B59" w:rsidRDefault="00D70B59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587313" w:rsidRPr="00D70B59" w:rsidRDefault="00587313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D70B59" w:rsidRPr="00D70B59" w:rsidRDefault="00D70B59" w:rsidP="00587313">
      <w:pPr>
        <w:tabs>
          <w:tab w:val="left" w:pos="-284"/>
        </w:tabs>
        <w:spacing w:after="240" w:line="360" w:lineRule="auto"/>
        <w:ind w:left="426"/>
        <w:rPr>
          <w:sz w:val="18"/>
          <w:szCs w:val="18"/>
        </w:rPr>
      </w:pPr>
      <w:r w:rsidRPr="00D70B59">
        <w:rPr>
          <w:sz w:val="18"/>
          <w:szCs w:val="18"/>
        </w:rPr>
        <w:t>in Sachen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Pr="0053421C" w:rsidRDefault="00D70B59" w:rsidP="00D70B59">
      <w:pPr>
        <w:ind w:left="426"/>
        <w:rPr>
          <w:b/>
          <w:color w:val="17365D" w:themeColor="text2" w:themeShade="BF"/>
          <w:sz w:val="18"/>
          <w:szCs w:val="18"/>
        </w:rPr>
      </w:pPr>
      <w:r w:rsidRPr="00D70B59">
        <w:rPr>
          <w:sz w:val="18"/>
          <w:szCs w:val="18"/>
        </w:rPr>
        <w:t>wegen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Default="00D70B59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53421C" w:rsidRPr="0053421C" w:rsidRDefault="0053421C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Die Vollmacht erstreckt sich insbesondere auf folgende Befugnisse: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Verteidigung und Vertretung in Bußgeldsachen und Strafsachen in allen Instanzen, auch für den Fall der Abwesenheit sowie auch als Nebenkläger, Vertretung gem. § 411 Abs. 2 StPO mit ausdrücklicher Ermächtigung gem. § 233 Abs. 1 StPO; Vertretung in Strafvollzugsangelegenheiten;</w:t>
      </w:r>
    </w:p>
    <w:p w:rsidR="00642395" w:rsidRPr="00D70B59" w:rsidRDefault="00642395" w:rsidP="00642395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BF449E">
        <w:rPr>
          <w:sz w:val="18"/>
          <w:szCs w:val="18"/>
        </w:rPr>
        <w:t>Einlegung, Rücknahme, Beschränkung und Verzicht von Rechtsmitteln, Anschlussrechtsmitteln und Rechtsbehelfen</w:t>
      </w:r>
      <w:r>
        <w:rPr>
          <w:sz w:val="18"/>
          <w:szCs w:val="18"/>
        </w:rPr>
        <w:t>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Strafanträge zu stellen und zurück zu nehmen sowie die Zustimmung gem. §§ 153 und 153 a StPO zu erteilen;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Entschädigungsanträge nach dem StrEG zu stellen;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Empfangnahme und Freigabe von Geld, Wertsachen, Urkunden und Sicherheiten, insbesondere des Streitgegenstandes, von Kautionen, Entschädigungen und vom Gegner, von der Justizkasse oder anderen Stellen zu erstattenden Kosten und notwendigen Auslagen;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Übertragung der Vollmacht ganz oder teilweise auf andere.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 xml:space="preserve">Die Haftung der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wird bei einfacher Fahrlässigkeit auf Leistungen begrenzt, die ihr aus der Haftpflichtversicherung zufließen (Versicherungssumme je nach Schadensfall maximal 1 Mio. €). Etwaige Kostenerstattungsansprüche werden mit der Vollmachtserteilung an die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abgetreten.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Hinweis gem. § 33 BDSG: Mandantendaten werden gespeichert.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__________________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_____________________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__________________________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Ort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Datum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Unterschrift</w:t>
      </w:r>
    </w:p>
    <w:sectPr w:rsidR="00D70B59" w:rsidRPr="00D70B59" w:rsidSect="00066D4E">
      <w:pgSz w:w="11906" w:h="16838"/>
      <w:pgMar w:top="73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F6"/>
    <w:multiLevelType w:val="hybridMultilevel"/>
    <w:tmpl w:val="B0B4784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C203D8"/>
    <w:multiLevelType w:val="hybridMultilevel"/>
    <w:tmpl w:val="599ADC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5E5509"/>
    <w:multiLevelType w:val="hybridMultilevel"/>
    <w:tmpl w:val="EE7C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0"/>
    <w:rsid w:val="00013283"/>
    <w:rsid w:val="00066D4E"/>
    <w:rsid w:val="0018122F"/>
    <w:rsid w:val="002777F7"/>
    <w:rsid w:val="003334AD"/>
    <w:rsid w:val="00344FA7"/>
    <w:rsid w:val="003D3EC0"/>
    <w:rsid w:val="003F1926"/>
    <w:rsid w:val="00410E7D"/>
    <w:rsid w:val="00421003"/>
    <w:rsid w:val="00426EB6"/>
    <w:rsid w:val="00450C02"/>
    <w:rsid w:val="0053421C"/>
    <w:rsid w:val="00553E60"/>
    <w:rsid w:val="00587313"/>
    <w:rsid w:val="006169AA"/>
    <w:rsid w:val="00642395"/>
    <w:rsid w:val="006462C3"/>
    <w:rsid w:val="006B1CA6"/>
    <w:rsid w:val="006B41B9"/>
    <w:rsid w:val="00776F55"/>
    <w:rsid w:val="007F2FBF"/>
    <w:rsid w:val="00812EA5"/>
    <w:rsid w:val="00AB4885"/>
    <w:rsid w:val="00AD4415"/>
    <w:rsid w:val="00B821CB"/>
    <w:rsid w:val="00C05F25"/>
    <w:rsid w:val="00CD2EC4"/>
    <w:rsid w:val="00D70B59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rae-majewski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e-majews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Heinz-Jürgen Schulte</dc:creator>
  <cp:lastModifiedBy>Heinz-Jürgen Schulte</cp:lastModifiedBy>
  <cp:revision>3</cp:revision>
  <cp:lastPrinted>2014-11-27T10:39:00Z</cp:lastPrinted>
  <dcterms:created xsi:type="dcterms:W3CDTF">2020-08-12T07:03:00Z</dcterms:created>
  <dcterms:modified xsi:type="dcterms:W3CDTF">2020-08-12T07:04:00Z</dcterms:modified>
</cp:coreProperties>
</file>