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7D" w:rsidRPr="004E06C1" w:rsidRDefault="00410E7D" w:rsidP="00410E7D">
      <w:pPr>
        <w:spacing w:before="240"/>
        <w:ind w:left="426"/>
        <w:jc w:val="center"/>
        <w:rPr>
          <w:rFonts w:ascii="Times New Roman" w:hAnsi="Times New Roman"/>
          <w:color w:val="666699"/>
          <w:sz w:val="16"/>
          <w:szCs w:val="16"/>
        </w:rPr>
      </w:pPr>
      <w:r>
        <w:rPr>
          <w:rFonts w:ascii="Times New Roman" w:hAnsi="Times New Roman"/>
          <w:noProof/>
          <w:color w:val="666699"/>
          <w:sz w:val="20"/>
        </w:rPr>
        <w:drawing>
          <wp:inline distT="0" distB="0" distL="0" distR="0" wp14:anchorId="1A0B6DBA" wp14:editId="437D3C88">
            <wp:extent cx="1959791" cy="859787"/>
            <wp:effectExtent l="0" t="0" r="2540" b="0"/>
            <wp:docPr id="2" name="Grafik 2" descr="C:\Users\Schulte\Pictures\logos2015\Majewski_Logo_En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te\Pictures\logos2015\Majewski_Logo_End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06" cy="86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7D" w:rsidRPr="00AD4415" w:rsidRDefault="00410E7D" w:rsidP="00410E7D">
      <w:pPr>
        <w:spacing w:line="276" w:lineRule="auto"/>
        <w:ind w:left="426"/>
        <w:jc w:val="center"/>
        <w:rPr>
          <w:rFonts w:ascii="Times New Roman" w:hAnsi="Times New Roman"/>
          <w:color w:val="666699"/>
          <w:sz w:val="20"/>
        </w:rPr>
      </w:pPr>
      <w:r>
        <w:rPr>
          <w:rFonts w:ascii="Times New Roman" w:hAnsi="Times New Roman"/>
          <w:color w:val="666699"/>
          <w:sz w:val="20"/>
        </w:rPr>
        <w:t>________________________________________________________</w:t>
      </w:r>
      <w:r w:rsidRPr="00AD4415">
        <w:rPr>
          <w:rFonts w:ascii="Times New Roman" w:hAnsi="Times New Roman"/>
          <w:color w:val="666699"/>
          <w:sz w:val="20"/>
        </w:rPr>
        <w:t>___</w:t>
      </w:r>
      <w:r>
        <w:rPr>
          <w:rFonts w:ascii="Times New Roman" w:hAnsi="Times New Roman"/>
          <w:color w:val="666699"/>
          <w:sz w:val="20"/>
        </w:rPr>
        <w:t>_____</w:t>
      </w:r>
      <w:r w:rsidRPr="00AD4415">
        <w:rPr>
          <w:rFonts w:ascii="Times New Roman" w:hAnsi="Times New Roman"/>
          <w:color w:val="666699"/>
          <w:sz w:val="20"/>
        </w:rPr>
        <w:t>_</w:t>
      </w:r>
      <w:r>
        <w:rPr>
          <w:rFonts w:ascii="Times New Roman" w:hAnsi="Times New Roman"/>
          <w:color w:val="666699"/>
          <w:sz w:val="20"/>
        </w:rPr>
        <w:t>___</w:t>
      </w:r>
      <w:r w:rsidRPr="00AD4415">
        <w:rPr>
          <w:rFonts w:ascii="Times New Roman" w:hAnsi="Times New Roman"/>
          <w:color w:val="666699"/>
          <w:sz w:val="20"/>
        </w:rPr>
        <w:t>___</w:t>
      </w:r>
      <w:r>
        <w:rPr>
          <w:rFonts w:ascii="Times New Roman" w:hAnsi="Times New Roman"/>
          <w:color w:val="666699"/>
          <w:sz w:val="20"/>
        </w:rPr>
        <w:t>_____________</w:t>
      </w:r>
      <w:r w:rsidRPr="00AD4415">
        <w:rPr>
          <w:rFonts w:ascii="Times New Roman" w:hAnsi="Times New Roman"/>
          <w:color w:val="666699"/>
          <w:sz w:val="20"/>
        </w:rPr>
        <w:t>________</w:t>
      </w:r>
    </w:p>
    <w:p w:rsidR="00410E7D" w:rsidRPr="006462C3" w:rsidRDefault="00410E7D" w:rsidP="00410E7D">
      <w:pPr>
        <w:jc w:val="center"/>
        <w:rPr>
          <w:noProof/>
          <w:color w:val="244061"/>
          <w:sz w:val="16"/>
          <w:szCs w:val="16"/>
        </w:rPr>
      </w:pPr>
    </w:p>
    <w:p w:rsidR="004A5773" w:rsidRPr="006B1CA6" w:rsidRDefault="004A5773" w:rsidP="004A5773">
      <w:pPr>
        <w:tabs>
          <w:tab w:val="left" w:pos="426"/>
          <w:tab w:val="left" w:pos="3261"/>
          <w:tab w:val="left" w:pos="5954"/>
          <w:tab w:val="left" w:pos="8364"/>
          <w:tab w:val="left" w:pos="8647"/>
          <w:tab w:val="left" w:pos="10065"/>
        </w:tabs>
        <w:spacing w:line="276" w:lineRule="auto"/>
        <w:ind w:left="426"/>
        <w:rPr>
          <w:b/>
          <w:sz w:val="20"/>
        </w:rPr>
      </w:pPr>
      <w:r w:rsidRPr="006B1CA6">
        <w:rPr>
          <w:b/>
          <w:sz w:val="20"/>
        </w:rPr>
        <w:t>Burkhard Majewski</w:t>
      </w:r>
      <w:r w:rsidRPr="006B1CA6">
        <w:rPr>
          <w:b/>
          <w:sz w:val="20"/>
        </w:rPr>
        <w:tab/>
        <w:t>Jörn Kohlmeyer</w:t>
      </w:r>
      <w:r>
        <w:rPr>
          <w:b/>
          <w:sz w:val="20"/>
        </w:rPr>
        <w:tab/>
        <w:t>Kai Lehmenkühler</w:t>
      </w:r>
      <w:r>
        <w:rPr>
          <w:b/>
          <w:sz w:val="20"/>
        </w:rPr>
        <w:tab/>
        <w:t>Daniel Busch</w:t>
      </w:r>
    </w:p>
    <w:p w:rsidR="004A5773" w:rsidRPr="006B1CA6" w:rsidRDefault="004A5773" w:rsidP="004A5773">
      <w:pPr>
        <w:tabs>
          <w:tab w:val="left" w:pos="426"/>
          <w:tab w:val="left" w:pos="3261"/>
          <w:tab w:val="left" w:pos="5954"/>
          <w:tab w:val="left" w:pos="8364"/>
          <w:tab w:val="left" w:pos="8647"/>
          <w:tab w:val="left" w:pos="10065"/>
        </w:tabs>
        <w:ind w:left="426"/>
        <w:rPr>
          <w:sz w:val="18"/>
          <w:szCs w:val="18"/>
        </w:rPr>
      </w:pPr>
      <w:r>
        <w:rPr>
          <w:sz w:val="18"/>
          <w:szCs w:val="18"/>
        </w:rPr>
        <w:t>Notar</w:t>
      </w:r>
      <w:r>
        <w:rPr>
          <w:sz w:val="18"/>
          <w:szCs w:val="18"/>
        </w:rPr>
        <w:tab/>
        <w:t>Rechtsanwalt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Rechtsanwalt</w:t>
      </w:r>
      <w:proofErr w:type="spell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Rechtsanwalt</w:t>
      </w:r>
      <w:proofErr w:type="spellEnd"/>
    </w:p>
    <w:p w:rsidR="004A5773" w:rsidRDefault="004A5773" w:rsidP="004A5773">
      <w:pPr>
        <w:tabs>
          <w:tab w:val="left" w:pos="426"/>
          <w:tab w:val="left" w:pos="3261"/>
          <w:tab w:val="left" w:pos="5954"/>
          <w:tab w:val="left" w:pos="8364"/>
          <w:tab w:val="left" w:pos="8647"/>
          <w:tab w:val="left" w:pos="10065"/>
        </w:tabs>
        <w:ind w:left="426"/>
        <w:rPr>
          <w:sz w:val="18"/>
          <w:szCs w:val="18"/>
        </w:rPr>
      </w:pPr>
      <w:r>
        <w:rPr>
          <w:sz w:val="18"/>
          <w:szCs w:val="18"/>
        </w:rPr>
        <w:t>Rechtsanwalt</w:t>
      </w:r>
      <w:r w:rsidRPr="006B1CA6">
        <w:rPr>
          <w:sz w:val="18"/>
          <w:szCs w:val="18"/>
        </w:rPr>
        <w:tab/>
        <w:t>Fachanwalt für Familienrecht</w:t>
      </w:r>
      <w:r>
        <w:rPr>
          <w:sz w:val="18"/>
          <w:szCs w:val="18"/>
        </w:rPr>
        <w:tab/>
        <w:t>Fachanwalt für</w:t>
      </w:r>
      <w:r>
        <w:rPr>
          <w:sz w:val="18"/>
          <w:szCs w:val="18"/>
        </w:rPr>
        <w:tab/>
      </w:r>
    </w:p>
    <w:p w:rsidR="004A5773" w:rsidRDefault="004A5773" w:rsidP="004A5773">
      <w:pPr>
        <w:tabs>
          <w:tab w:val="left" w:pos="426"/>
          <w:tab w:val="left" w:pos="3261"/>
          <w:tab w:val="left" w:pos="5954"/>
          <w:tab w:val="left" w:pos="8364"/>
          <w:tab w:val="left" w:pos="8647"/>
          <w:tab w:val="left" w:pos="10065"/>
        </w:tabs>
        <w:ind w:left="426"/>
        <w:rPr>
          <w:sz w:val="18"/>
          <w:szCs w:val="18"/>
        </w:rPr>
      </w:pPr>
      <w:r>
        <w:rPr>
          <w:sz w:val="18"/>
          <w:szCs w:val="18"/>
        </w:rPr>
        <w:t>Fachanwalt für Arbeitsrecht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Versicherungsrecht</w:t>
      </w:r>
      <w:r>
        <w:rPr>
          <w:sz w:val="18"/>
          <w:szCs w:val="18"/>
        </w:rPr>
        <w:tab/>
      </w:r>
    </w:p>
    <w:p w:rsidR="004A5773" w:rsidRDefault="004A5773" w:rsidP="004A5773">
      <w:pPr>
        <w:tabs>
          <w:tab w:val="left" w:pos="426"/>
          <w:tab w:val="left" w:pos="3261"/>
          <w:tab w:val="left" w:pos="5954"/>
          <w:tab w:val="left" w:pos="8364"/>
          <w:tab w:val="left" w:pos="8647"/>
          <w:tab w:val="left" w:pos="10065"/>
        </w:tabs>
        <w:ind w:left="42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5773" w:rsidRDefault="004A5773" w:rsidP="004A5773">
      <w:pPr>
        <w:tabs>
          <w:tab w:val="left" w:pos="426"/>
          <w:tab w:val="left" w:pos="3261"/>
          <w:tab w:val="left" w:pos="5954"/>
          <w:tab w:val="left" w:pos="8364"/>
          <w:tab w:val="left" w:pos="8647"/>
          <w:tab w:val="left" w:pos="10065"/>
        </w:tabs>
        <w:ind w:left="42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5773" w:rsidRDefault="004A5773" w:rsidP="004A5773">
      <w:pPr>
        <w:tabs>
          <w:tab w:val="left" w:pos="426"/>
          <w:tab w:val="left" w:pos="2977"/>
          <w:tab w:val="left" w:pos="5670"/>
          <w:tab w:val="left" w:pos="7797"/>
          <w:tab w:val="left" w:pos="8647"/>
          <w:tab w:val="left" w:pos="10065"/>
        </w:tabs>
        <w:ind w:left="426"/>
        <w:rPr>
          <w:sz w:val="18"/>
          <w:szCs w:val="18"/>
        </w:rPr>
      </w:pPr>
    </w:p>
    <w:p w:rsidR="004A5773" w:rsidRDefault="004A5773" w:rsidP="004A5773">
      <w:pPr>
        <w:tabs>
          <w:tab w:val="left" w:pos="426"/>
          <w:tab w:val="left" w:pos="2977"/>
          <w:tab w:val="left" w:pos="5670"/>
          <w:tab w:val="left" w:pos="7797"/>
          <w:tab w:val="left" w:pos="8647"/>
          <w:tab w:val="left" w:pos="10065"/>
        </w:tabs>
        <w:ind w:left="426"/>
        <w:rPr>
          <w:sz w:val="18"/>
          <w:szCs w:val="18"/>
        </w:rPr>
      </w:pPr>
    </w:p>
    <w:p w:rsidR="00AB4885" w:rsidRDefault="00AB4885" w:rsidP="00AB4885">
      <w:pPr>
        <w:tabs>
          <w:tab w:val="left" w:pos="1843"/>
          <w:tab w:val="left" w:pos="5954"/>
        </w:tabs>
        <w:ind w:left="426" w:right="-1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Drostenfeld</w:t>
      </w:r>
      <w:proofErr w:type="spellEnd"/>
      <w:r>
        <w:rPr>
          <w:sz w:val="18"/>
          <w:szCs w:val="18"/>
        </w:rPr>
        <w:t xml:space="preserve"> 6 – 8                                                                                                                          Telefon 02932/96440</w:t>
      </w:r>
    </w:p>
    <w:p w:rsidR="00AB4885" w:rsidRDefault="00AB4885" w:rsidP="00AB4885">
      <w:pPr>
        <w:tabs>
          <w:tab w:val="left" w:pos="1843"/>
          <w:tab w:val="left" w:pos="5954"/>
        </w:tabs>
        <w:ind w:left="426"/>
        <w:rPr>
          <w:sz w:val="18"/>
          <w:szCs w:val="18"/>
        </w:rPr>
      </w:pPr>
      <w:r>
        <w:rPr>
          <w:sz w:val="18"/>
          <w:szCs w:val="18"/>
        </w:rPr>
        <w:t xml:space="preserve">59759 Arnsberg                                                                                                                          Telefax </w:t>
      </w:r>
      <w:r w:rsidRPr="006B1CA6">
        <w:rPr>
          <w:sz w:val="18"/>
          <w:szCs w:val="18"/>
        </w:rPr>
        <w:t>02932/964444</w:t>
      </w:r>
    </w:p>
    <w:p w:rsidR="00AB4885" w:rsidRPr="006B1CA6" w:rsidRDefault="004A5773" w:rsidP="00AB4885">
      <w:pPr>
        <w:tabs>
          <w:tab w:val="left" w:pos="1843"/>
          <w:tab w:val="left" w:pos="5954"/>
        </w:tabs>
        <w:ind w:left="426"/>
        <w:rPr>
          <w:color w:val="000000"/>
          <w:sz w:val="18"/>
          <w:szCs w:val="18"/>
        </w:rPr>
      </w:pPr>
      <w:hyperlink r:id="rId7" w:history="1">
        <w:r w:rsidR="00AB4885" w:rsidRPr="006B1CA6">
          <w:rPr>
            <w:rStyle w:val="Hyperlink"/>
            <w:color w:val="auto"/>
            <w:sz w:val="18"/>
            <w:szCs w:val="18"/>
            <w:u w:val="none"/>
          </w:rPr>
          <w:t>www.rae-majewski.de</w:t>
        </w:r>
      </w:hyperlink>
      <w:r w:rsidR="00AB4885">
        <w:rPr>
          <w:sz w:val="18"/>
          <w:szCs w:val="18"/>
        </w:rPr>
        <w:t xml:space="preserve">                                                                                               </w:t>
      </w:r>
      <w:r w:rsidR="00AB4885" w:rsidRPr="006B1CA6">
        <w:rPr>
          <w:sz w:val="18"/>
          <w:szCs w:val="18"/>
        </w:rPr>
        <w:t xml:space="preserve">E-Mail: </w:t>
      </w:r>
      <w:hyperlink r:id="rId8" w:history="1">
        <w:r w:rsidR="00AB4885" w:rsidRPr="006B1CA6">
          <w:rPr>
            <w:rStyle w:val="Hyperlink"/>
            <w:color w:val="auto"/>
            <w:sz w:val="18"/>
            <w:szCs w:val="18"/>
            <w:u w:val="none"/>
          </w:rPr>
          <w:t>kanzlei@rae-majewski.de</w:t>
        </w:r>
      </w:hyperlink>
    </w:p>
    <w:p w:rsidR="00AB4885" w:rsidRPr="00AD4415" w:rsidRDefault="00AB4885" w:rsidP="00AB4885">
      <w:pPr>
        <w:ind w:left="426" w:right="-286"/>
        <w:rPr>
          <w:rFonts w:ascii="Times New Roman" w:hAnsi="Times New Roman"/>
          <w:color w:val="666699"/>
          <w:sz w:val="20"/>
        </w:rPr>
      </w:pPr>
      <w:r w:rsidRPr="00AD4415">
        <w:rPr>
          <w:rFonts w:ascii="Times New Roman" w:hAnsi="Times New Roman"/>
          <w:color w:val="666699"/>
          <w:sz w:val="20"/>
        </w:rPr>
        <w:t>____________________________________________________________________________________________</w:t>
      </w:r>
    </w:p>
    <w:p w:rsidR="00AB4885" w:rsidRPr="004005CC" w:rsidRDefault="00AB4885" w:rsidP="00AB4885">
      <w:pPr>
        <w:ind w:left="426"/>
        <w:rPr>
          <w:sz w:val="24"/>
          <w:szCs w:val="24"/>
        </w:rPr>
      </w:pPr>
    </w:p>
    <w:p w:rsidR="00D70B59" w:rsidRPr="00D70B59" w:rsidRDefault="00D70B59" w:rsidP="00D70B59">
      <w:pPr>
        <w:ind w:left="426"/>
      </w:pPr>
    </w:p>
    <w:p w:rsidR="00D70B59" w:rsidRPr="00D70B59" w:rsidRDefault="00D70B59" w:rsidP="00D70B59">
      <w:pPr>
        <w:ind w:left="426"/>
        <w:jc w:val="center"/>
        <w:rPr>
          <w:b/>
          <w:sz w:val="32"/>
          <w:szCs w:val="32"/>
        </w:rPr>
      </w:pPr>
      <w:r w:rsidRPr="00D70B59">
        <w:rPr>
          <w:b/>
          <w:sz w:val="32"/>
          <w:szCs w:val="32"/>
        </w:rPr>
        <w:t xml:space="preserve">V o l </w:t>
      </w:r>
      <w:proofErr w:type="spellStart"/>
      <w:r w:rsidRPr="00D70B59">
        <w:rPr>
          <w:b/>
          <w:sz w:val="32"/>
          <w:szCs w:val="32"/>
        </w:rPr>
        <w:t>l</w:t>
      </w:r>
      <w:proofErr w:type="spellEnd"/>
      <w:r w:rsidRPr="00D70B59">
        <w:rPr>
          <w:b/>
          <w:sz w:val="32"/>
          <w:szCs w:val="32"/>
        </w:rPr>
        <w:t xml:space="preserve"> m a c h t</w:t>
      </w:r>
    </w:p>
    <w:p w:rsidR="00D70B59" w:rsidRPr="00D70B59" w:rsidRDefault="00D70B59" w:rsidP="00D70B59">
      <w:pPr>
        <w:ind w:left="426"/>
        <w:jc w:val="center"/>
        <w:rPr>
          <w:b/>
          <w:sz w:val="24"/>
          <w:szCs w:val="24"/>
        </w:rPr>
      </w:pPr>
      <w:r w:rsidRPr="00D70B59">
        <w:rPr>
          <w:b/>
          <w:sz w:val="24"/>
          <w:szCs w:val="24"/>
        </w:rPr>
        <w:t>(Strafprozessvollmacht)</w:t>
      </w:r>
    </w:p>
    <w:p w:rsidR="00D70B59" w:rsidRPr="00D70B59" w:rsidRDefault="00D70B59" w:rsidP="00D70B59">
      <w:pPr>
        <w:ind w:left="426"/>
        <w:jc w:val="center"/>
        <w:rPr>
          <w:b/>
          <w:sz w:val="20"/>
        </w:rPr>
      </w:pPr>
    </w:p>
    <w:p w:rsidR="00D70B59" w:rsidRPr="00D70B59" w:rsidRDefault="00D70B59" w:rsidP="00D70B59">
      <w:pPr>
        <w:ind w:left="426"/>
        <w:jc w:val="center"/>
        <w:rPr>
          <w:b/>
          <w:sz w:val="20"/>
        </w:rPr>
      </w:pPr>
    </w:p>
    <w:p w:rsidR="00D70B59" w:rsidRPr="00D70B59" w:rsidRDefault="00D70B59" w:rsidP="00D70B59">
      <w:pPr>
        <w:ind w:left="426"/>
        <w:jc w:val="center"/>
        <w:rPr>
          <w:b/>
          <w:sz w:val="20"/>
        </w:rPr>
      </w:pPr>
    </w:p>
    <w:p w:rsidR="00D70B59" w:rsidRPr="00D70B59" w:rsidRDefault="00D70B59" w:rsidP="00D70B59">
      <w:pPr>
        <w:tabs>
          <w:tab w:val="left" w:pos="-284"/>
        </w:tabs>
        <w:ind w:left="426" w:right="-286"/>
        <w:rPr>
          <w:sz w:val="18"/>
          <w:szCs w:val="18"/>
        </w:rPr>
      </w:pPr>
      <w:r w:rsidRPr="00D70B59">
        <w:rPr>
          <w:sz w:val="18"/>
          <w:szCs w:val="18"/>
        </w:rPr>
        <w:t>Dem</w:t>
      </w:r>
    </w:p>
    <w:p w:rsidR="00D70B59" w:rsidRPr="00D70B59" w:rsidRDefault="00D70B59" w:rsidP="00D70B59">
      <w:pPr>
        <w:tabs>
          <w:tab w:val="left" w:pos="-284"/>
        </w:tabs>
        <w:ind w:left="426" w:right="-286"/>
        <w:rPr>
          <w:sz w:val="18"/>
          <w:szCs w:val="18"/>
        </w:rPr>
      </w:pPr>
    </w:p>
    <w:p w:rsidR="00D70B59" w:rsidRPr="00D70B59" w:rsidRDefault="00D70B59" w:rsidP="00D70B59">
      <w:pPr>
        <w:tabs>
          <w:tab w:val="left" w:pos="-284"/>
        </w:tabs>
        <w:ind w:left="426" w:right="-286"/>
        <w:rPr>
          <w:sz w:val="18"/>
          <w:szCs w:val="18"/>
        </w:rPr>
      </w:pPr>
    </w:p>
    <w:p w:rsidR="00D70B59" w:rsidRPr="00D70B59" w:rsidRDefault="00D70B59" w:rsidP="00D70B59">
      <w:pPr>
        <w:tabs>
          <w:tab w:val="left" w:pos="-284"/>
        </w:tabs>
        <w:ind w:left="426" w:right="-286"/>
        <w:jc w:val="center"/>
        <w:rPr>
          <w:sz w:val="24"/>
          <w:szCs w:val="24"/>
        </w:rPr>
      </w:pPr>
      <w:r w:rsidRPr="00D70B59">
        <w:rPr>
          <w:b/>
          <w:sz w:val="24"/>
          <w:szCs w:val="24"/>
        </w:rPr>
        <w:t xml:space="preserve">Rechtsanwalt </w:t>
      </w:r>
      <w:r w:rsidR="002B15ED">
        <w:rPr>
          <w:b/>
          <w:sz w:val="24"/>
          <w:szCs w:val="24"/>
        </w:rPr>
        <w:t>Kai Lehmenkühler</w:t>
      </w:r>
    </w:p>
    <w:p w:rsidR="00D70B59" w:rsidRPr="00D70B59" w:rsidRDefault="00D70B59" w:rsidP="00D70B59">
      <w:pPr>
        <w:tabs>
          <w:tab w:val="left" w:pos="-284"/>
        </w:tabs>
        <w:ind w:left="426" w:right="-286"/>
        <w:rPr>
          <w:sz w:val="18"/>
          <w:szCs w:val="18"/>
        </w:rPr>
      </w:pPr>
    </w:p>
    <w:p w:rsidR="00D70B59" w:rsidRPr="00D70B59" w:rsidRDefault="00D70B59" w:rsidP="00D70B59">
      <w:pPr>
        <w:tabs>
          <w:tab w:val="left" w:pos="-284"/>
        </w:tabs>
        <w:ind w:left="426" w:right="-286"/>
        <w:rPr>
          <w:sz w:val="18"/>
          <w:szCs w:val="18"/>
        </w:rPr>
      </w:pPr>
    </w:p>
    <w:p w:rsidR="00D70B59" w:rsidRPr="00D70B59" w:rsidRDefault="00D70B59" w:rsidP="00D70B59">
      <w:pPr>
        <w:tabs>
          <w:tab w:val="left" w:pos="-284"/>
        </w:tabs>
        <w:ind w:left="426" w:right="-286"/>
        <w:rPr>
          <w:sz w:val="18"/>
          <w:szCs w:val="18"/>
        </w:rPr>
      </w:pPr>
      <w:r w:rsidRPr="00D70B59">
        <w:rPr>
          <w:sz w:val="18"/>
          <w:szCs w:val="18"/>
        </w:rPr>
        <w:t>wird hiermit Vollmacht erteilt</w:t>
      </w:r>
    </w:p>
    <w:p w:rsidR="00D70B59" w:rsidRDefault="00D70B59" w:rsidP="00D70B59">
      <w:pPr>
        <w:tabs>
          <w:tab w:val="left" w:pos="-284"/>
        </w:tabs>
        <w:ind w:left="426"/>
        <w:rPr>
          <w:sz w:val="18"/>
          <w:szCs w:val="18"/>
        </w:rPr>
      </w:pPr>
    </w:p>
    <w:p w:rsidR="00587313" w:rsidRPr="00D70B59" w:rsidRDefault="00587313" w:rsidP="00D70B59">
      <w:pPr>
        <w:tabs>
          <w:tab w:val="left" w:pos="-284"/>
        </w:tabs>
        <w:ind w:left="426"/>
        <w:rPr>
          <w:sz w:val="18"/>
          <w:szCs w:val="18"/>
        </w:rPr>
      </w:pPr>
    </w:p>
    <w:p w:rsidR="00D70B59" w:rsidRPr="00D70B59" w:rsidRDefault="00D70B59" w:rsidP="00587313">
      <w:pPr>
        <w:tabs>
          <w:tab w:val="left" w:pos="-284"/>
        </w:tabs>
        <w:spacing w:after="240" w:line="360" w:lineRule="auto"/>
        <w:ind w:left="426"/>
        <w:rPr>
          <w:sz w:val="18"/>
          <w:szCs w:val="18"/>
        </w:rPr>
      </w:pPr>
      <w:r w:rsidRPr="00D70B59">
        <w:rPr>
          <w:sz w:val="18"/>
          <w:szCs w:val="18"/>
        </w:rPr>
        <w:t>in Sachen</w:t>
      </w:r>
      <w:r w:rsidRPr="00D70B5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421C">
        <w:rPr>
          <w:b/>
          <w:color w:val="17365D" w:themeColor="text2" w:themeShade="BF"/>
          <w:sz w:val="18"/>
          <w:szCs w:val="18"/>
        </w:rPr>
        <w:t>______________________________________________________________</w:t>
      </w:r>
    </w:p>
    <w:p w:rsidR="00D70B59" w:rsidRPr="0053421C" w:rsidRDefault="00D70B59" w:rsidP="00D70B59">
      <w:pPr>
        <w:ind w:left="426"/>
        <w:rPr>
          <w:b/>
          <w:color w:val="17365D" w:themeColor="text2" w:themeShade="BF"/>
          <w:sz w:val="18"/>
          <w:szCs w:val="18"/>
        </w:rPr>
      </w:pPr>
      <w:r w:rsidRPr="00D70B59">
        <w:rPr>
          <w:sz w:val="18"/>
          <w:szCs w:val="18"/>
        </w:rPr>
        <w:t>wegen</w:t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</w:r>
      <w:r w:rsidRPr="0053421C">
        <w:rPr>
          <w:b/>
          <w:color w:val="17365D" w:themeColor="text2" w:themeShade="BF"/>
          <w:sz w:val="18"/>
          <w:szCs w:val="18"/>
        </w:rPr>
        <w:t>______________________________________________________________</w:t>
      </w:r>
    </w:p>
    <w:p w:rsidR="00D70B59" w:rsidRDefault="00D70B59" w:rsidP="00D70B59">
      <w:pPr>
        <w:ind w:left="426"/>
        <w:rPr>
          <w:color w:val="0F243E" w:themeColor="text2" w:themeShade="80"/>
          <w:sz w:val="18"/>
          <w:szCs w:val="18"/>
        </w:rPr>
      </w:pPr>
    </w:p>
    <w:p w:rsidR="0053421C" w:rsidRPr="0053421C" w:rsidRDefault="0053421C" w:rsidP="00D70B59">
      <w:pPr>
        <w:ind w:left="426"/>
        <w:rPr>
          <w:color w:val="0F243E" w:themeColor="text2" w:themeShade="80"/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Die Vollmacht erstreckt sich insbesondere auf folgende Befugnisse:</w:t>
      </w: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587313">
      <w:pPr>
        <w:numPr>
          <w:ilvl w:val="0"/>
          <w:numId w:val="1"/>
        </w:numPr>
        <w:tabs>
          <w:tab w:val="clear" w:pos="720"/>
          <w:tab w:val="num" w:pos="709"/>
        </w:tabs>
        <w:ind w:left="709" w:hanging="283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Verteidigung und Vertretung in Bußgeldsachen und Strafsachen in allen Instanzen, auch für den Fall der Abwesenheit sowie auch als Nebenkläger, Vertretung gem. § 411 Abs. 2 StPO mit ausdrücklicher Ermächtigung gem. § 233 Abs. 1 StPO; Vertretung in Strafvollzugsangelegenheiten;</w:t>
      </w:r>
    </w:p>
    <w:p w:rsidR="004A5773" w:rsidRPr="00D70B59" w:rsidRDefault="004A5773" w:rsidP="004A5773">
      <w:pPr>
        <w:numPr>
          <w:ilvl w:val="0"/>
          <w:numId w:val="1"/>
        </w:numPr>
        <w:tabs>
          <w:tab w:val="clear" w:pos="720"/>
          <w:tab w:val="num" w:pos="709"/>
        </w:tabs>
        <w:ind w:left="709" w:hanging="283"/>
        <w:jc w:val="both"/>
        <w:rPr>
          <w:sz w:val="18"/>
          <w:szCs w:val="18"/>
        </w:rPr>
      </w:pPr>
      <w:r w:rsidRPr="00BF449E">
        <w:rPr>
          <w:sz w:val="18"/>
          <w:szCs w:val="18"/>
        </w:rPr>
        <w:t>Einlegung, Rücknahme, Beschränkung und Verzicht von Rechtsmitteln, Anschlussrechtsmitteln und Rechtsbehelfen</w:t>
      </w:r>
      <w:r>
        <w:rPr>
          <w:sz w:val="18"/>
          <w:szCs w:val="18"/>
        </w:rPr>
        <w:t>;</w:t>
      </w:r>
    </w:p>
    <w:p w:rsidR="00D70B59" w:rsidRPr="00D70B59" w:rsidRDefault="00D70B59" w:rsidP="00587313">
      <w:pPr>
        <w:numPr>
          <w:ilvl w:val="0"/>
          <w:numId w:val="1"/>
        </w:numPr>
        <w:tabs>
          <w:tab w:val="clear" w:pos="720"/>
          <w:tab w:val="num" w:pos="709"/>
        </w:tabs>
        <w:ind w:left="709" w:hanging="283"/>
        <w:jc w:val="both"/>
        <w:rPr>
          <w:sz w:val="18"/>
          <w:szCs w:val="18"/>
        </w:rPr>
      </w:pPr>
      <w:bookmarkStart w:id="0" w:name="_GoBack"/>
      <w:bookmarkEnd w:id="0"/>
      <w:r w:rsidRPr="00D70B59">
        <w:rPr>
          <w:sz w:val="18"/>
          <w:szCs w:val="18"/>
        </w:rPr>
        <w:t>Strafanträge zu stellen und zurück zu nehmen sowie die Zustimmung gem. §§ 153 und 153 a StPO zu erteilen;</w:t>
      </w:r>
    </w:p>
    <w:p w:rsidR="00D70B59" w:rsidRPr="00D70B59" w:rsidRDefault="00D70B59" w:rsidP="00587313">
      <w:pPr>
        <w:numPr>
          <w:ilvl w:val="0"/>
          <w:numId w:val="1"/>
        </w:numPr>
        <w:tabs>
          <w:tab w:val="clear" w:pos="720"/>
          <w:tab w:val="num" w:pos="709"/>
        </w:tabs>
        <w:ind w:left="709" w:hanging="283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Entschädigungsanträge nach dem StrEG zu stellen;</w:t>
      </w:r>
    </w:p>
    <w:p w:rsidR="00D70B59" w:rsidRPr="00D70B59" w:rsidRDefault="00D70B59" w:rsidP="00587313">
      <w:pPr>
        <w:numPr>
          <w:ilvl w:val="0"/>
          <w:numId w:val="1"/>
        </w:numPr>
        <w:tabs>
          <w:tab w:val="clear" w:pos="720"/>
          <w:tab w:val="num" w:pos="709"/>
        </w:tabs>
        <w:ind w:left="709" w:hanging="283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Empfangnahme und Freigabe von Geld, Wertsachen, Urkunden und Sicherheiten, insbesondere des Streitgegenstandes, von Kautionen, Entschädigungen und vom Gegner, von der Justizkasse oder anderen Stellen zu erstattenden Kosten und notwendigen Auslagen;</w:t>
      </w:r>
    </w:p>
    <w:p w:rsidR="00D70B59" w:rsidRPr="00D70B59" w:rsidRDefault="00D70B59" w:rsidP="00587313">
      <w:pPr>
        <w:numPr>
          <w:ilvl w:val="0"/>
          <w:numId w:val="1"/>
        </w:numPr>
        <w:tabs>
          <w:tab w:val="clear" w:pos="720"/>
          <w:tab w:val="num" w:pos="709"/>
        </w:tabs>
        <w:ind w:left="709" w:hanging="283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Übertragung der Vollmacht ganz oder teilweise auf andere.</w:t>
      </w: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  <w:r w:rsidRPr="00D70B59">
        <w:rPr>
          <w:sz w:val="18"/>
          <w:szCs w:val="18"/>
        </w:rPr>
        <w:t xml:space="preserve">Die Haftung der Rechtsanwalts- und Notarkanzlei </w:t>
      </w:r>
      <w:smartTag w:uri="urn:schemas-microsoft-com:office:smarttags" w:element="PersonName">
        <w:r w:rsidRPr="00D70B59">
          <w:rPr>
            <w:sz w:val="18"/>
            <w:szCs w:val="18"/>
          </w:rPr>
          <w:t>Majewski</w:t>
        </w:r>
      </w:smartTag>
      <w:r w:rsidRPr="00D70B59">
        <w:rPr>
          <w:sz w:val="18"/>
          <w:szCs w:val="18"/>
        </w:rPr>
        <w:t xml:space="preserve"> wird bei einfacher Fahrlässigkeit auf Leistungen begrenzt, die ihr aus der Haftpflichtversicherung zufließen (Versicherungssumme je nach Schadensfall maximal 1 Mio. €). Etwaige Kostenerstattungsansprüche werden mit der Vollmachtserteilung an die Rechtsanwalts- und Notarkanzlei </w:t>
      </w:r>
      <w:smartTag w:uri="urn:schemas-microsoft-com:office:smarttags" w:element="PersonName">
        <w:r w:rsidRPr="00D70B59">
          <w:rPr>
            <w:sz w:val="18"/>
            <w:szCs w:val="18"/>
          </w:rPr>
          <w:t>Majewski</w:t>
        </w:r>
      </w:smartTag>
      <w:r w:rsidRPr="00D70B59">
        <w:rPr>
          <w:sz w:val="18"/>
          <w:szCs w:val="18"/>
        </w:rPr>
        <w:t xml:space="preserve"> abgetreten.</w:t>
      </w: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Hinweis gem. § 33 BDSG: Mandantendaten werden gespeichert.</w:t>
      </w: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__________________</w:t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  <w:t>_____________________</w:t>
      </w:r>
      <w:r w:rsidRPr="00D70B5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70B59">
        <w:rPr>
          <w:sz w:val="18"/>
          <w:szCs w:val="18"/>
        </w:rPr>
        <w:t>__________________________</w:t>
      </w: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Ort</w:t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  <w:t>Datum</w:t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70B59">
        <w:rPr>
          <w:sz w:val="18"/>
          <w:szCs w:val="18"/>
        </w:rPr>
        <w:t>Unterschrift</w:t>
      </w:r>
    </w:p>
    <w:sectPr w:rsidR="00D70B59" w:rsidRPr="00D70B59" w:rsidSect="00066D4E">
      <w:pgSz w:w="11906" w:h="16838"/>
      <w:pgMar w:top="737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0F6"/>
    <w:multiLevelType w:val="hybridMultilevel"/>
    <w:tmpl w:val="B0B47846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EC203D8"/>
    <w:multiLevelType w:val="hybridMultilevel"/>
    <w:tmpl w:val="599ADCE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5E5509"/>
    <w:multiLevelType w:val="hybridMultilevel"/>
    <w:tmpl w:val="EE7CBC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60"/>
    <w:rsid w:val="00013283"/>
    <w:rsid w:val="00066D4E"/>
    <w:rsid w:val="0018122F"/>
    <w:rsid w:val="002777F7"/>
    <w:rsid w:val="002B15ED"/>
    <w:rsid w:val="003334AD"/>
    <w:rsid w:val="00344FA7"/>
    <w:rsid w:val="003D3EC0"/>
    <w:rsid w:val="003F1926"/>
    <w:rsid w:val="00410E7D"/>
    <w:rsid w:val="00426EB6"/>
    <w:rsid w:val="00450C02"/>
    <w:rsid w:val="004A5773"/>
    <w:rsid w:val="0053421C"/>
    <w:rsid w:val="00553E60"/>
    <w:rsid w:val="00587313"/>
    <w:rsid w:val="006169AA"/>
    <w:rsid w:val="006462C3"/>
    <w:rsid w:val="006B1CA6"/>
    <w:rsid w:val="006B41B9"/>
    <w:rsid w:val="00776F55"/>
    <w:rsid w:val="007F2FBF"/>
    <w:rsid w:val="00812EA5"/>
    <w:rsid w:val="00AB4885"/>
    <w:rsid w:val="00AD4415"/>
    <w:rsid w:val="00B821CB"/>
    <w:rsid w:val="00C05F25"/>
    <w:rsid w:val="00CD2EC4"/>
    <w:rsid w:val="00D70B59"/>
    <w:rsid w:val="00D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3E6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53E6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E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E6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D4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3E6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53E6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E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E6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D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zlei@rae-majewski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e-majewsk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Heinz-Jürgen Schulte</dc:creator>
  <cp:lastModifiedBy>Heinz-Jürgen Schulte</cp:lastModifiedBy>
  <cp:revision>2</cp:revision>
  <cp:lastPrinted>2020-08-12T07:06:00Z</cp:lastPrinted>
  <dcterms:created xsi:type="dcterms:W3CDTF">2020-08-12T07:06:00Z</dcterms:created>
  <dcterms:modified xsi:type="dcterms:W3CDTF">2020-08-12T07:06:00Z</dcterms:modified>
</cp:coreProperties>
</file>